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73079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873079">
        <w:rPr>
          <w:sz w:val="20"/>
          <w:szCs w:val="20"/>
        </w:rPr>
        <w:t>9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Тарасова Светлана Федоровна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52429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AUDI Q5</w:t>
            </w:r>
            <w:r w:rsidR="00052429">
              <w:rPr>
                <w:rFonts w:eastAsia="Calibri"/>
                <w:sz w:val="20"/>
                <w:szCs w:val="20"/>
                <w:lang w:eastAsia="en-US"/>
              </w:rPr>
              <w:t>,2009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8730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2 116 726,03</w:t>
            </w:r>
          </w:p>
        </w:tc>
      </w:tr>
      <w:tr w:rsidR="00743679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A73DB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3DB5"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A73DB5" w:rsidRPr="00A73DB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73DB5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9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4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E37A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743679">
        <w:rPr>
          <w:sz w:val="20"/>
          <w:szCs w:val="20"/>
        </w:rPr>
        <w:t>Тарасова</w:t>
      </w:r>
      <w:proofErr w:type="gramEnd"/>
      <w:r w:rsidR="00743679">
        <w:rPr>
          <w:sz w:val="20"/>
          <w:szCs w:val="20"/>
        </w:rPr>
        <w:t xml:space="preserve"> С.Ф.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2020-07-27T07:09:00Z</dcterms:modified>
</cp:coreProperties>
</file>